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-106"/>
        <w:tblW w:w="103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8"/>
      </w:tblGrid>
      <w:tr w14:paraId="24585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8" w:type="dxa"/>
            <w:tcBorders>
              <w:top w:val="thickThinMediumGap" w:color="17365D" w:themeColor="text2" w:themeShade="BF" w:sz="24" w:space="0"/>
              <w:left w:val="thickThinMediumGap" w:color="17365D" w:themeColor="text2" w:themeShade="BF" w:sz="24" w:space="0"/>
              <w:bottom w:val="thickThinMediumGap" w:color="17365D" w:themeColor="text2" w:themeShade="BF" w:sz="24" w:space="0"/>
              <w:right w:val="thickThinMediumGap" w:color="17365D" w:themeColor="text2" w:themeShade="BF" w:sz="24" w:space="0"/>
            </w:tcBorders>
          </w:tcPr>
          <w:p w14:paraId="17578030">
            <w:pPr>
              <w:tabs>
                <w:tab w:val="left" w:pos="6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7"/>
              <w:gridCol w:w="2985"/>
              <w:gridCol w:w="3544"/>
            </w:tblGrid>
            <w:tr w14:paraId="61E9F4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7" w:type="dxa"/>
                </w:tcPr>
                <w:p w14:paraId="7C12DD56">
                  <w:pPr>
                    <w:tabs>
                      <w:tab w:val="left" w:pos="683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СОГЛАСОВАННО:    </w:t>
                  </w:r>
                </w:p>
                <w:p w14:paraId="202C456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городского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кабинета  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городского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методического совета</w:t>
                  </w:r>
                </w:p>
                <w:p w14:paraId="2B09A7C4">
                  <w:pPr>
                    <w:tabs>
                      <w:tab w:val="left" w:pos="683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CD0656">
                  <w:pPr>
                    <w:tabs>
                      <w:tab w:val="left" w:pos="683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«__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12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_»_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октября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_202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985" w:type="dxa"/>
                </w:tcPr>
                <w:p w14:paraId="3A49F9A4">
                  <w:pPr>
                    <w:tabs>
                      <w:tab w:val="left" w:pos="683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14:paraId="35BE568E"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методического объединения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/с «Знайка»</w:t>
                  </w:r>
                </w:p>
                <w:p w14:paraId="0C839E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Петропавловска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14:paraId="33DAB4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12.10.202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14:paraId="23AFA8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 от    12.10.202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14:paraId="0B09542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1A95B7B2">
            <w:pPr>
              <w:tabs>
                <w:tab w:val="left" w:pos="6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D8075">
            <w:pPr>
              <w:spacing w:after="0" w:line="240" w:lineRule="auto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</w:p>
          <w:p w14:paraId="715EDBF3">
            <w:pPr>
              <w:spacing w:after="0" w:line="240" w:lineRule="auto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</w:p>
          <w:p w14:paraId="508952D9">
            <w:pPr>
              <w:spacing w:after="0" w:line="240" w:lineRule="auto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</w:p>
          <w:p w14:paraId="48A7E1BD">
            <w:pPr>
              <w:spacing w:after="0" w:line="240" w:lineRule="auto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</w:p>
          <w:p w14:paraId="0F58DEF1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ПЛАН  РАБОТЫ </w:t>
            </w:r>
          </w:p>
          <w:p w14:paraId="54EAEC56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методического объединения педагогов</w:t>
            </w:r>
          </w:p>
          <w:p w14:paraId="61942777">
            <w:pPr>
              <w:spacing w:after="0" w:line="240" w:lineRule="auto"/>
              <w:ind w:right="-285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ТОО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«САД СКО» я/с «Знайка»</w:t>
            </w:r>
          </w:p>
          <w:p w14:paraId="4E64FFE7">
            <w:pPr>
              <w:spacing w:after="0" w:line="240" w:lineRule="auto"/>
              <w:ind w:right="-285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г. Петропавловска </w:t>
            </w:r>
          </w:p>
          <w:p w14:paraId="03B9A10E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 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учебный год</w:t>
            </w:r>
          </w:p>
          <w:p w14:paraId="518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B5B19">
            <w:pPr>
              <w:pStyle w:val="9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  <w:t xml:space="preserve">                                                                   </w:t>
            </w:r>
          </w:p>
          <w:p w14:paraId="3480C8E2">
            <w:pPr>
              <w:pStyle w:val="9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</w:p>
          <w:p w14:paraId="667F7E6F">
            <w:pPr>
              <w:pStyle w:val="9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</w:p>
          <w:p w14:paraId="0F54CEB2">
            <w:pPr>
              <w:pStyle w:val="9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</w:p>
          <w:p w14:paraId="35EED717">
            <w:pPr>
              <w:pStyle w:val="9"/>
              <w:jc w:val="center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  <w:t xml:space="preserve">                       Руководитель  МО:</w:t>
            </w:r>
          </w:p>
          <w:p w14:paraId="42FF6C4B">
            <w:pPr>
              <w:pStyle w:val="9"/>
              <w:rPr>
                <w:rFonts w:hint="default" w:ascii="Times New Roman" w:hAnsi="Times New Roman" w:cs="Times New Roman"/>
                <w:color w:val="254061" w:themeColor="accent1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cs="Times New Roman"/>
                <w:color w:val="254061" w:themeColor="accent1" w:themeShade="80"/>
                <w:sz w:val="28"/>
                <w:szCs w:val="28"/>
                <w:lang w:val="ru-RU"/>
              </w:rPr>
              <w:t xml:space="preserve"> Васина КА</w:t>
            </w:r>
          </w:p>
          <w:p w14:paraId="1098F609">
            <w:pPr>
              <w:tabs>
                <w:tab w:val="left" w:pos="20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</w:pPr>
          </w:p>
          <w:p w14:paraId="08168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16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22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4061" w:themeColor="accent1" w:themeShade="80"/>
                <w:sz w:val="28"/>
                <w:szCs w:val="28"/>
              </w:rPr>
              <w:drawing>
                <wp:inline distT="0" distB="0" distL="0" distR="0">
                  <wp:extent cx="4260850" cy="2576830"/>
                  <wp:effectExtent l="19050" t="0" r="6080" b="0"/>
                  <wp:docPr id="6" name="Рисунок 1" descr="Компания прайм - О семина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Компания прайм - О семина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945" cy="2579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78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1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0F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BF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.Петропавловск, 2023</w:t>
            </w:r>
          </w:p>
        </w:tc>
      </w:tr>
    </w:tbl>
    <w:p w14:paraId="51A82242">
      <w:pPr>
        <w:rPr>
          <w:rFonts w:ascii="Times New Roman" w:hAnsi="Times New Roman" w:cs="Times New Roman"/>
          <w:color w:val="254061" w:themeColor="accent1" w:themeShade="80"/>
          <w:sz w:val="28"/>
          <w:szCs w:val="28"/>
        </w:rPr>
      </w:pPr>
    </w:p>
    <w:p w14:paraId="0F8E4744">
      <w:pPr>
        <w:pStyle w:val="9"/>
        <w:rPr>
          <w:rFonts w:ascii="Times New Roman" w:hAnsi="Times New Roman" w:cs="Times New Roman"/>
          <w:color w:val="25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54061" w:themeColor="accent1" w:themeShade="80"/>
          <w:sz w:val="28"/>
          <w:szCs w:val="28"/>
        </w:rPr>
        <w:t xml:space="preserve">                                                      </w:t>
      </w:r>
    </w:p>
    <w:p w14:paraId="267DF736">
      <w:pPr>
        <w:shd w:val="clear" w:color="auto" w:fill="FFFFFF"/>
        <w:jc w:val="center"/>
        <w:rPr>
          <w:rFonts w:ascii="Times New Roman" w:hAnsi="Times New Roman"/>
          <w:b/>
          <w:color w:val="254061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254061" w:themeColor="accent1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-117475</wp:posOffset>
            </wp:positionV>
            <wp:extent cx="2383155" cy="1789430"/>
            <wp:effectExtent l="19050" t="0" r="0" b="0"/>
            <wp:wrapThrough wrapText="bothSides">
              <wp:wrapPolygon>
                <wp:start x="-173" y="0"/>
                <wp:lineTo x="-173" y="21385"/>
                <wp:lineTo x="21583" y="21385"/>
                <wp:lineTo x="21583" y="7588"/>
                <wp:lineTo x="21410" y="7358"/>
                <wp:lineTo x="21583" y="7358"/>
                <wp:lineTo x="21583" y="0"/>
                <wp:lineTo x="-173" y="0"/>
              </wp:wrapPolygon>
            </wp:wrapThrough>
            <wp:docPr id="3" name="Рисунок 4" descr="Тренировка мозга, Block Puzzle Learning Go Kart Racing Cup 3D Семинар  Иллюстрация, ребенок, текст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Тренировка мозга, Block Puzzle Learning Go Kart Racing Cup 3D Семинар  Иллюстрация, ребенок, текст png | PNGE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254061" w:themeColor="accent1" w:themeShade="80"/>
          <w:sz w:val="28"/>
          <w:szCs w:val="28"/>
        </w:rPr>
        <w:t>Тема методической работы</w:t>
      </w:r>
    </w:p>
    <w:p w14:paraId="1FE77292">
      <w:pPr>
        <w:shd w:val="clear" w:color="auto" w:fill="FFFFFF"/>
        <w:jc w:val="center"/>
        <w:rPr>
          <w:rFonts w:ascii="Times New Roman" w:hAnsi="Times New Roman"/>
          <w:b/>
          <w:color w:val="254061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254061" w:themeColor="accent1" w:themeShade="80"/>
          <w:sz w:val="28"/>
          <w:szCs w:val="28"/>
        </w:rPr>
        <w:t xml:space="preserve"> на 202</w:t>
      </w:r>
      <w:r>
        <w:rPr>
          <w:rFonts w:hint="default" w:ascii="Times New Roman" w:hAnsi="Times New Roman"/>
          <w:b/>
          <w:color w:val="254061" w:themeColor="accent1" w:themeShade="80"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color w:val="254061" w:themeColor="accent1" w:themeShade="80"/>
          <w:sz w:val="28"/>
          <w:szCs w:val="28"/>
        </w:rPr>
        <w:t xml:space="preserve"> - 202</w:t>
      </w:r>
      <w:r>
        <w:rPr>
          <w:rFonts w:hint="default" w:ascii="Times New Roman" w:hAnsi="Times New Roman"/>
          <w:b/>
          <w:color w:val="254061" w:themeColor="accent1" w:themeShade="80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b/>
          <w:color w:val="254061" w:themeColor="accent1" w:themeShade="80"/>
          <w:sz w:val="28"/>
          <w:szCs w:val="28"/>
        </w:rPr>
        <w:t>учебный год:</w:t>
      </w:r>
    </w:p>
    <w:p w14:paraId="5D5B5DEE"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32"/>
          <w:szCs w:val="32"/>
        </w:rPr>
        <w:t>«Новые подходы в организации совместной деятельности  воспитателя и детей»</w:t>
      </w:r>
    </w:p>
    <w:p w14:paraId="625287D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7557DD6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254061" w:themeColor="accent1" w:themeShade="80"/>
          <w:sz w:val="28"/>
          <w:szCs w:val="24"/>
          <w:u w:val="single"/>
        </w:rPr>
        <w:t>ЦЕЛЬ</w:t>
      </w:r>
      <w:r>
        <w:rPr>
          <w:rFonts w:ascii="Times New Roman" w:hAnsi="Times New Roman" w:eastAsia="Times New Roman" w:cs="Times New Roman"/>
          <w:b/>
          <w:bCs/>
          <w:color w:val="254061" w:themeColor="accent1" w:themeShade="80"/>
          <w:sz w:val="28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организация профессионального взаимодействия и общения педагогов в рамках методического объединения, оказание действенной помощи педагогам в улучшении организации учебно-воспитательной работы, повышение профессиональной компетентности педагогов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выявление и распространение положительного педагогического опыта</w:t>
      </w:r>
    </w:p>
    <w:p w14:paraId="157932D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36C8F2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54061" w:themeColor="accent1" w:themeShade="8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254061" w:themeColor="accent1" w:themeShade="80"/>
          <w:sz w:val="28"/>
          <w:szCs w:val="28"/>
          <w:u w:val="single"/>
        </w:rPr>
        <w:t>ЗАДАЧИ:</w:t>
      </w:r>
    </w:p>
    <w:p w14:paraId="1D592E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9860C3F">
      <w:pPr>
        <w:pStyle w:val="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 Способствовать внедрению инновационных методик, технологий в образовательный    процесс, направленных на повышение качества образовательного процесса.</w:t>
      </w:r>
    </w:p>
    <w:p w14:paraId="649A7AA0">
      <w:pPr>
        <w:pStyle w:val="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 Совершенствование педагогического мастерства на основе современных требований  и передового опыта творчески работающих воспитателей.</w:t>
      </w:r>
    </w:p>
    <w:p w14:paraId="016C44FA">
      <w:pPr>
        <w:pStyle w:val="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 Развитие творческого потенциала личности педагога через активное участие в работе  МО, мероприятиях различного уровня и трансляции педагогического опыта.</w:t>
      </w:r>
    </w:p>
    <w:p w14:paraId="2876DF36">
      <w:pPr>
        <w:pStyle w:val="9"/>
        <w:rPr>
          <w:rFonts w:ascii="Times New Roman" w:hAnsi="Times New Roman" w:cs="Times New Roman"/>
          <w:b/>
          <w:color w:val="254061" w:themeColor="accent1" w:themeShade="80"/>
          <w:sz w:val="28"/>
          <w:szCs w:val="28"/>
          <w:u w:val="single"/>
        </w:rPr>
      </w:pPr>
    </w:p>
    <w:p w14:paraId="41E75F89">
      <w:pPr>
        <w:pStyle w:val="9"/>
        <w:rPr>
          <w:rFonts w:ascii="Times New Roman" w:hAnsi="Times New Roman" w:cs="Times New Roman"/>
          <w:b/>
          <w:color w:val="254061" w:themeColor="accen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54061" w:themeColor="accent1" w:themeShade="80"/>
          <w:sz w:val="28"/>
          <w:szCs w:val="28"/>
          <w:u w:val="single"/>
        </w:rPr>
        <w:t>ОРГАНИЗАЦИОННЫЕ ФОРМЫ РАБОТЫ:</w:t>
      </w:r>
    </w:p>
    <w:p w14:paraId="39C2696B">
      <w:pPr>
        <w:pStyle w:val="9"/>
        <w:rPr>
          <w:rFonts w:ascii="Times New Roman" w:hAnsi="Times New Roman" w:cs="Times New Roman"/>
          <w:b/>
          <w:sz w:val="28"/>
          <w:szCs w:val="28"/>
        </w:rPr>
      </w:pPr>
    </w:p>
    <w:p w14:paraId="6BA7BDD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методического объединения.</w:t>
      </w:r>
    </w:p>
    <w:p w14:paraId="47350102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Методическая помощь и индивидуальные консультации по вопросам проведения интегрированных О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Д, проектной деятельности.</w:t>
      </w:r>
    </w:p>
    <w:p w14:paraId="25A062FC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Взаимопосещение О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Д, досугов, праздников педагогами.</w:t>
      </w:r>
    </w:p>
    <w:p w14:paraId="377821A8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4.Участие в конкурсах различного уровня.</w:t>
      </w:r>
    </w:p>
    <w:p w14:paraId="2887304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5.Выступления педагогов на МО, практико-ориентированных семинарах.</w:t>
      </w:r>
    </w:p>
    <w:p w14:paraId="3BA76484">
      <w:pPr>
        <w:pStyle w:val="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2C9511">
      <w:pPr>
        <w:pStyle w:val="9"/>
        <w:rPr>
          <w:rFonts w:ascii="Times New Roman" w:hAnsi="Times New Roman" w:cs="Times New Roman"/>
          <w:b/>
          <w:color w:val="254061" w:themeColor="accen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54061" w:themeColor="accent1" w:themeShade="80"/>
          <w:sz w:val="28"/>
          <w:szCs w:val="28"/>
          <w:u w:val="single"/>
        </w:rPr>
        <w:t>ОЖИДАЕМЫЕ РЕЗУЛЬТАТЫ РАБОТЫ:</w:t>
      </w:r>
    </w:p>
    <w:p w14:paraId="38556BE4">
      <w:pPr>
        <w:pStyle w:val="9"/>
        <w:rPr>
          <w:rFonts w:ascii="Times New Roman" w:hAnsi="Times New Roman" w:cs="Times New Roman"/>
          <w:b/>
          <w:sz w:val="28"/>
          <w:szCs w:val="28"/>
        </w:rPr>
      </w:pPr>
    </w:p>
    <w:p w14:paraId="0E6ABDB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Повысится педагогическое мастерство на основе современных требований и передового опыта творчески работающих воспитателей.</w:t>
      </w:r>
    </w:p>
    <w:p w14:paraId="7F8F7269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Сформирован банк данных инновационных идей педагогов дошкольного образования для обобщения передового педагогического опыта.</w:t>
      </w:r>
    </w:p>
    <w:p w14:paraId="4FA6FE99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 проявят творческий потенциал через активное участие в работе МО, мероприятиях различного уровня и трансляции педагогического опыта.</w:t>
      </w:r>
    </w:p>
    <w:p w14:paraId="70850D47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14:paraId="46B699C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-273050</wp:posOffset>
            </wp:positionV>
            <wp:extent cx="1682750" cy="1478280"/>
            <wp:effectExtent l="19050" t="0" r="0" b="0"/>
            <wp:wrapThrough wrapText="bothSides">
              <wp:wrapPolygon>
                <wp:start x="-245" y="0"/>
                <wp:lineTo x="-245" y="21433"/>
                <wp:lineTo x="21518" y="21433"/>
                <wp:lineTo x="21518" y="0"/>
                <wp:lineTo x="-245" y="0"/>
              </wp:wrapPolygon>
            </wp:wrapThrough>
            <wp:docPr id="7" name="Рисунок 7" descr="Апатиты и Кировск: приглашаем на бесплатный семинар &quot;54-ФЗ. Новый порядок  применения ККТ&quot; | Все новости, Автоматизация предприятия, Кассовое и  торговое оборудование, Программное обеспечение, Семин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Апатиты и Кировск: приглашаем на бесплатный семинар &quot;54-ФЗ. Новый порядок  применения ККТ&quot; | Все новости, Автоматизация предприятия, Кассовое и  торговое оборудование, Программное обеспечение, Семина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0EFEB6">
      <w:pPr>
        <w:spacing w:before="100" w:beforeAutospacing="1" w:after="100" w:afterAutospacing="1" w:line="240" w:lineRule="auto"/>
        <w:ind w:firstLine="560" w:firstLineChars="20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Заседание №1</w:t>
      </w:r>
    </w:p>
    <w:p w14:paraId="46100A2D">
      <w:pPr>
        <w:spacing w:before="100" w:beforeAutospacing="1" w:after="100" w:afterAutospacing="1" w:line="240" w:lineRule="auto"/>
        <w:rPr>
          <w:rFonts w:ascii="Arial" w:hAnsi="Arial" w:eastAsia="Times New Roman" w:cs="Arial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  <w:t xml:space="preserve">Дата проведения: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>12.10.202</w:t>
      </w:r>
      <w:r>
        <w:rPr>
          <w:rFonts w:hint="default" w:ascii="Times New Roman" w:hAnsi="Times New Roman" w:eastAsia="Times New Roman" w:cs="Times New Roman"/>
          <w:b/>
          <w:bCs/>
          <w:i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 г.</w:t>
      </w:r>
    </w:p>
    <w:p w14:paraId="022E81AF">
      <w:pPr>
        <w:spacing w:before="100" w:beforeAutospacing="1" w:after="100" w:afterAutospacing="1" w:line="240" w:lineRule="auto"/>
        <w:jc w:val="center"/>
        <w:rPr>
          <w:rFonts w:hint="default" w:ascii="Arial" w:hAnsi="Arial" w:eastAsia="Times New Roman" w:cs="Arial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ТЕМА: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«Координация деятельности МО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воспитателей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val="ru-RU"/>
        </w:rPr>
        <w:t>я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val="ru-RU"/>
        </w:rPr>
        <w:t>/с «Знайка»</w:t>
      </w:r>
    </w:p>
    <w:p w14:paraId="605C7029">
      <w:pPr>
        <w:spacing w:before="100" w:beforeAutospacing="1" w:after="100" w:afterAutospacing="1" w:line="245" w:lineRule="atLeast"/>
        <w:jc w:val="center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на 202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-202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 xml:space="preserve"> учебный год»</w:t>
      </w:r>
    </w:p>
    <w:p w14:paraId="23F6D5B5">
      <w:pPr>
        <w:spacing w:before="100" w:beforeAutospacing="1" w:after="100" w:afterAutospacing="1" w:line="245" w:lineRule="atLeast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u w:val="single"/>
        </w:rPr>
        <w:t>ЦЕЛИ: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</w:t>
      </w:r>
    </w:p>
    <w:p w14:paraId="45C70FED">
      <w:pPr>
        <w:pStyle w:val="15"/>
        <w:numPr>
          <w:ilvl w:val="0"/>
          <w:numId w:val="1"/>
        </w:numPr>
        <w:spacing w:before="100" w:beforeAutospacing="1" w:after="100" w:afterAutospacing="1" w:line="245" w:lineRule="atLeast"/>
        <w:jc w:val="both"/>
        <w:rPr>
          <w:rFonts w:ascii="Times New Roman" w:hAnsi="Times New Roman"/>
          <w:b/>
          <w:i w:val="0"/>
          <w:color w:val="111111"/>
          <w:sz w:val="32"/>
          <w:szCs w:val="28"/>
        </w:rPr>
      </w:pPr>
      <w:r>
        <w:rPr>
          <w:rFonts w:ascii="Times New Roman" w:hAnsi="Times New Roman"/>
          <w:i w:val="0"/>
          <w:sz w:val="28"/>
          <w:szCs w:val="24"/>
        </w:rPr>
        <w:t xml:space="preserve">ознакомить с планом работы МО; </w:t>
      </w:r>
    </w:p>
    <w:p w14:paraId="0D9BDB89">
      <w:pPr>
        <w:pStyle w:val="15"/>
        <w:numPr>
          <w:ilvl w:val="0"/>
          <w:numId w:val="1"/>
        </w:numPr>
        <w:spacing w:before="100" w:beforeAutospacing="1" w:after="100" w:afterAutospacing="1" w:line="245" w:lineRule="atLeast"/>
        <w:jc w:val="both"/>
        <w:rPr>
          <w:rFonts w:ascii="Times New Roman" w:hAnsi="Times New Roman"/>
          <w:b/>
          <w:i w:val="0"/>
          <w:color w:val="111111"/>
          <w:sz w:val="32"/>
          <w:szCs w:val="28"/>
        </w:rPr>
      </w:pPr>
      <w:r>
        <w:rPr>
          <w:rFonts w:ascii="Times New Roman" w:hAnsi="Times New Roman"/>
          <w:i w:val="0"/>
          <w:sz w:val="28"/>
          <w:szCs w:val="24"/>
        </w:rPr>
        <w:t xml:space="preserve">утверждение плана работы МО воспитателей на учебный год. </w:t>
      </w:r>
    </w:p>
    <w:p w14:paraId="1A6526E1">
      <w:pPr>
        <w:pStyle w:val="15"/>
        <w:numPr>
          <w:ilvl w:val="0"/>
          <w:numId w:val="1"/>
        </w:numPr>
        <w:spacing w:before="100" w:beforeAutospacing="1" w:after="100" w:afterAutospacing="1" w:line="245" w:lineRule="atLeast"/>
        <w:jc w:val="both"/>
        <w:rPr>
          <w:rFonts w:ascii="Times New Roman" w:hAnsi="Times New Roman"/>
          <w:b/>
          <w:i w:val="0"/>
          <w:color w:val="111111"/>
          <w:sz w:val="36"/>
          <w:szCs w:val="28"/>
        </w:rPr>
      </w:pPr>
      <w:r>
        <w:rPr>
          <w:rFonts w:ascii="Times New Roman" w:hAnsi="Times New Roman"/>
          <w:i w:val="0"/>
          <w:sz w:val="28"/>
          <w:szCs w:val="24"/>
        </w:rPr>
        <w:t>обеспечение роста педагогического мастерства, повышение творческого потенциала педагогов МО.</w:t>
      </w:r>
    </w:p>
    <w:tbl>
      <w:tblPr>
        <w:tblStyle w:val="8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37"/>
        <w:gridCol w:w="2977"/>
      </w:tblGrid>
      <w:tr w14:paraId="3D7D55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0828C46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21991443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14:paraId="71C8B5EC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 xml:space="preserve">Ответственные </w:t>
            </w:r>
          </w:p>
        </w:tc>
      </w:tr>
      <w:tr w14:paraId="45518A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A8BDDFA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301D7F1B">
            <w:pPr>
              <w:spacing w:after="30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Обновление базы данных о составе педагогов МО</w:t>
            </w:r>
          </w:p>
        </w:tc>
        <w:tc>
          <w:tcPr>
            <w:tcW w:w="2977" w:type="dxa"/>
          </w:tcPr>
          <w:p w14:paraId="286C42BE">
            <w:pPr>
              <w:spacing w:after="0" w:line="245" w:lineRule="atLeast"/>
              <w:jc w:val="center"/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  <w:tr w14:paraId="450ABB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D8E2F06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2E9FFA2A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Организация работы методического объединения на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77" w:type="dxa"/>
          </w:tcPr>
          <w:p w14:paraId="756E941F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  <w:tr w14:paraId="250ED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0BE761C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340CF075">
            <w:pPr>
              <w:spacing w:after="0" w:line="245" w:lineRule="atLeast"/>
              <w:jc w:val="both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Обсуждение и утверждение 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8"/>
                <w:szCs w:val="28"/>
              </w:rPr>
              <w:t>плана работы МО на 202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ебный год</w:t>
            </w:r>
          </w:p>
        </w:tc>
        <w:tc>
          <w:tcPr>
            <w:tcW w:w="2977" w:type="dxa"/>
          </w:tcPr>
          <w:p w14:paraId="0B2AA998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</w:rPr>
              <w:t>Все присутствующие педагоги</w:t>
            </w:r>
          </w:p>
          <w:p w14:paraId="0A6B4B09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4"/>
                <w:szCs w:val="28"/>
              </w:rPr>
            </w:pPr>
          </w:p>
        </w:tc>
      </w:tr>
      <w:tr w14:paraId="41186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1F69930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03A11BC5">
            <w:pPr>
              <w:spacing w:after="0" w:line="245" w:lineRule="atLeast"/>
              <w:jc w:val="both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Мотивация педагогов к участию в работе методического объединения по предложенным темам.</w:t>
            </w:r>
          </w:p>
        </w:tc>
        <w:tc>
          <w:tcPr>
            <w:tcW w:w="2977" w:type="dxa"/>
          </w:tcPr>
          <w:p w14:paraId="1BEFE3E6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  <w:tr w14:paraId="38B4A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472FEBF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5A11F4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1"/>
                <w:sz w:val="28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32"/>
              </w:rPr>
              <w:t xml:space="preserve">Анкетирование педагогов по реализации </w:t>
            </w:r>
          </w:p>
          <w:p w14:paraId="14938A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32"/>
                <w:lang w:val="ru-RU"/>
              </w:rPr>
              <w:t>ТУП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32"/>
              </w:rPr>
              <w:t xml:space="preserve"> ДО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</w:rPr>
              <w:tab/>
            </w:r>
          </w:p>
        </w:tc>
        <w:tc>
          <w:tcPr>
            <w:tcW w:w="2977" w:type="dxa"/>
          </w:tcPr>
          <w:p w14:paraId="28DF3473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  <w:tr w14:paraId="59FDC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DA8CAD9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484F32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1"/>
                <w:sz w:val="28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Консультирование педагогических работников: «Работа в сети Интернет по добавлению разработок, материалов»</w:t>
            </w:r>
          </w:p>
        </w:tc>
        <w:tc>
          <w:tcPr>
            <w:tcW w:w="2977" w:type="dxa"/>
          </w:tcPr>
          <w:p w14:paraId="061EDC5B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</w:tbl>
    <w:p w14:paraId="11EEE8C6">
      <w:pPr>
        <w:spacing w:after="0" w:line="245" w:lineRule="atLeast"/>
        <w:jc w:val="center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</w:p>
    <w:p w14:paraId="5404FD66">
      <w:pPr>
        <w:spacing w:before="100" w:beforeAutospacing="1" w:after="100" w:afterAutospacing="1" w:line="245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1F31F023">
      <w:pPr>
        <w:spacing w:before="100" w:beforeAutospacing="1" w:after="100" w:afterAutospacing="1" w:line="245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5A54F9B8">
      <w:pPr>
        <w:spacing w:before="100" w:beforeAutospacing="1" w:after="100" w:afterAutospacing="1" w:line="245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6840642B">
      <w:pPr>
        <w:spacing w:before="100" w:beforeAutospacing="1" w:after="100" w:afterAutospacing="1" w:line="245" w:lineRule="atLeast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17C42B54">
      <w:pPr>
        <w:spacing w:before="100" w:beforeAutospacing="1" w:after="100" w:afterAutospacing="1" w:line="245" w:lineRule="atLeast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542F72C8">
      <w:pPr>
        <w:spacing w:before="100" w:beforeAutospacing="1" w:after="100" w:afterAutospacing="1" w:line="245" w:lineRule="atLeast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0D4A5B48">
      <w:pPr>
        <w:spacing w:before="100" w:beforeAutospacing="1" w:after="100" w:afterAutospacing="1" w:line="245" w:lineRule="atLeast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5A1223B5">
      <w:pPr>
        <w:spacing w:before="100" w:beforeAutospacing="1" w:after="100" w:afterAutospacing="1" w:line="245" w:lineRule="atLeast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-400050</wp:posOffset>
            </wp:positionV>
            <wp:extent cx="1906905" cy="1449070"/>
            <wp:effectExtent l="19050" t="0" r="0" b="0"/>
            <wp:wrapThrough wrapText="bothSides">
              <wp:wrapPolygon>
                <wp:start x="-216" y="0"/>
                <wp:lineTo x="-216" y="21297"/>
                <wp:lineTo x="21578" y="21297"/>
                <wp:lineTo x="21578" y="0"/>
                <wp:lineTo x="-216" y="0"/>
              </wp:wrapPolygon>
            </wp:wrapThrough>
            <wp:docPr id="1" name="Рисунок 6" descr="Проектная деятельность в ДОУ. Виды проек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Проектная деятельность в ДОУ. Виды проектов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>Заседание №2</w:t>
      </w:r>
    </w:p>
    <w:p w14:paraId="62EA41EB">
      <w:pPr>
        <w:spacing w:before="100" w:beforeAutospacing="1" w:after="100" w:afterAutospacing="1" w:line="245" w:lineRule="atLeast"/>
        <w:ind w:left="-284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Дата проведения: 22.12.202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г.</w:t>
      </w:r>
    </w:p>
    <w:p w14:paraId="7DCC95E8">
      <w:pPr>
        <w:pStyle w:val="9"/>
        <w:jc w:val="center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«Метод проектов в ДОУ, как инновационная педагогическая технология</w:t>
      </w:r>
    </w:p>
    <w:p w14:paraId="5DB8671B">
      <w:pPr>
        <w:pStyle w:val="9"/>
        <w:jc w:val="center"/>
        <w:rPr>
          <w:rFonts w:ascii="Times New Roman" w:hAnsi="Times New Roman" w:eastAsia="Times New Roman" w:cs="Times New Roman"/>
          <w:b/>
          <w:sz w:val="28"/>
          <w:szCs w:val="24"/>
        </w:rPr>
      </w:pPr>
    </w:p>
    <w:p w14:paraId="66A2DB19">
      <w:pPr>
        <w:pStyle w:val="9"/>
        <w:jc w:val="center"/>
        <w:rPr>
          <w:rFonts w:ascii="Times New Roman" w:hAnsi="Times New Roman" w:eastAsia="Times New Roman" w:cs="Times New Roman"/>
          <w:b/>
          <w:sz w:val="32"/>
          <w:szCs w:val="28"/>
        </w:rPr>
      </w:pPr>
    </w:p>
    <w:p w14:paraId="1A6D3DFE">
      <w:pPr>
        <w:pStyle w:val="11"/>
        <w:shd w:val="clear" w:color="auto" w:fill="FFFFFF"/>
        <w:spacing w:before="0" w:beforeAutospacing="0" w:after="0" w:afterAutospacing="0"/>
        <w:ind w:left="-284"/>
        <w:jc w:val="both"/>
        <w:rPr>
          <w:sz w:val="28"/>
        </w:rPr>
      </w:pPr>
      <w:r>
        <w:rPr>
          <w:rStyle w:val="12"/>
          <w:b/>
          <w:color w:val="000000"/>
          <w:sz w:val="28"/>
          <w:szCs w:val="28"/>
          <w:u w:val="single"/>
        </w:rPr>
        <w:t>Цель:</w:t>
      </w:r>
      <w:r>
        <w:rPr>
          <w:rStyle w:val="12"/>
          <w:b/>
          <w:color w:val="000000"/>
          <w:sz w:val="28"/>
          <w:szCs w:val="28"/>
        </w:rPr>
        <w:t xml:space="preserve"> </w:t>
      </w:r>
      <w:r>
        <w:rPr>
          <w:sz w:val="28"/>
        </w:rPr>
        <w:t>Повышение профессиональной компетентности педагогов; обучение педагогов проектной деятельности; внедрение в педагогический процесс технологии проекта; развитие интеллектуальной и творческой инициативы педагогов.</w:t>
      </w:r>
    </w:p>
    <w:p w14:paraId="190B0831">
      <w:pPr>
        <w:pStyle w:val="11"/>
        <w:shd w:val="clear" w:color="auto" w:fill="FFFFFF"/>
        <w:spacing w:before="0" w:beforeAutospacing="0" w:after="0" w:afterAutospacing="0"/>
        <w:ind w:left="-284"/>
        <w:jc w:val="both"/>
        <w:rPr>
          <w:rStyle w:val="12"/>
          <w:b/>
          <w:color w:val="000000"/>
          <w:sz w:val="32"/>
          <w:szCs w:val="28"/>
          <w:u w:val="single"/>
        </w:rPr>
      </w:pPr>
    </w:p>
    <w:p w14:paraId="07BE6A02">
      <w:pPr>
        <w:pStyle w:val="11"/>
        <w:shd w:val="clear" w:color="auto" w:fill="FFFFFF"/>
        <w:spacing w:before="0" w:beforeAutospacing="0" w:after="0" w:afterAutospacing="0"/>
        <w:ind w:left="-284"/>
        <w:jc w:val="both"/>
        <w:rPr>
          <w:rStyle w:val="12"/>
          <w:b/>
          <w:color w:val="000000"/>
          <w:sz w:val="28"/>
          <w:szCs w:val="28"/>
          <w:u w:val="single"/>
        </w:rPr>
      </w:pPr>
      <w:r>
        <w:rPr>
          <w:rStyle w:val="12"/>
          <w:b/>
          <w:color w:val="000000"/>
          <w:sz w:val="28"/>
          <w:szCs w:val="28"/>
          <w:u w:val="single"/>
        </w:rPr>
        <w:t>Задачи:</w:t>
      </w:r>
    </w:p>
    <w:p w14:paraId="1656A687">
      <w:pPr>
        <w:pStyle w:val="11"/>
        <w:shd w:val="clear" w:color="auto" w:fill="FFFFFF"/>
        <w:spacing w:before="0" w:beforeAutospacing="0" w:after="0" w:afterAutospacing="0"/>
        <w:ind w:left="-284"/>
        <w:jc w:val="both"/>
        <w:rPr>
          <w:rStyle w:val="12"/>
          <w:b/>
          <w:color w:val="000000"/>
          <w:sz w:val="28"/>
          <w:szCs w:val="28"/>
          <w:u w:val="single"/>
        </w:rPr>
      </w:pPr>
    </w:p>
    <w:p w14:paraId="104FBE35"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>
        <w:rPr>
          <w:color w:val="111111"/>
          <w:sz w:val="28"/>
        </w:rPr>
        <w:t>расширить и систематизировать знания педагогов о проектной деятельности;</w:t>
      </w:r>
    </w:p>
    <w:p w14:paraId="715B5E91"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>
        <w:rPr>
          <w:color w:val="111111"/>
          <w:sz w:val="28"/>
        </w:rPr>
        <w:t>активизировать и развивать умственную и эмоциональную сферу личности, способствовать формированию профессиональных качеств педагога.</w:t>
      </w:r>
    </w:p>
    <w:p w14:paraId="59A87477">
      <w:pPr>
        <w:pStyle w:val="11"/>
        <w:shd w:val="clear" w:color="auto" w:fill="FFFFFF"/>
        <w:spacing w:before="0" w:beforeAutospacing="0" w:after="0" w:afterAutospacing="0"/>
        <w:ind w:left="436"/>
        <w:jc w:val="both"/>
        <w:rPr>
          <w:rStyle w:val="12"/>
          <w:color w:val="000000"/>
          <w:sz w:val="32"/>
          <w:szCs w:val="28"/>
        </w:rPr>
      </w:pPr>
    </w:p>
    <w:p w14:paraId="21C85689">
      <w:pPr>
        <w:pStyle w:val="11"/>
        <w:shd w:val="clear" w:color="auto" w:fill="FFFFFF"/>
        <w:spacing w:before="0" w:beforeAutospacing="0" w:after="0" w:afterAutospacing="0"/>
        <w:ind w:left="436"/>
        <w:jc w:val="both"/>
        <w:rPr>
          <w:rStyle w:val="12"/>
          <w:color w:val="000000"/>
          <w:sz w:val="32"/>
          <w:szCs w:val="28"/>
        </w:rPr>
      </w:pPr>
    </w:p>
    <w:tbl>
      <w:tblPr>
        <w:tblStyle w:val="8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37"/>
        <w:gridCol w:w="2977"/>
      </w:tblGrid>
      <w:tr w14:paraId="5E3BE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2E29AB5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75779F3A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14:paraId="219FE5D1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 xml:space="preserve">Ответственные </w:t>
            </w:r>
          </w:p>
        </w:tc>
      </w:tr>
      <w:tr w14:paraId="65EF4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73663662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9BB6F95">
            <w:pPr>
              <w:spacing w:after="30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 xml:space="preserve">«Об использовании технологии проектирования в обучении дошкольников» </w:t>
            </w:r>
          </w:p>
          <w:p w14:paraId="0D46E724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14:paraId="1AAD2996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  <w:tr w14:paraId="307D2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10" w:type="dxa"/>
          </w:tcPr>
          <w:p w14:paraId="7FBB4C74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76A974B4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Презентация «Проектный метод в деятельности 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4CB0133B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  <w:tr w14:paraId="70366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FA6865D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30195EBD">
            <w:pPr>
              <w:spacing w:after="30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«Развитие познавательных способностей детей дошкольного возраста через проектную деятельность»</w:t>
            </w:r>
          </w:p>
        </w:tc>
        <w:tc>
          <w:tcPr>
            <w:tcW w:w="2977" w:type="dxa"/>
          </w:tcPr>
          <w:p w14:paraId="1BAAD426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  <w:tr w14:paraId="52DB9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7F0C862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38A1F826">
            <w:pPr>
              <w:spacing w:before="100" w:beforeAutospacing="1" w:after="100" w:afterAutospacing="1" w:line="245" w:lineRule="atLeast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Д как часть реализации проекта с детьми старшего дошкольного возраста</w:t>
            </w:r>
          </w:p>
        </w:tc>
        <w:tc>
          <w:tcPr>
            <w:tcW w:w="2977" w:type="dxa"/>
          </w:tcPr>
          <w:p w14:paraId="6BAED026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  <w:tr w14:paraId="1BCF27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E9F4F34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01038E32">
            <w:pPr>
              <w:spacing w:after="30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«Применение информационных технологий для создания творческих проектов»</w:t>
            </w:r>
          </w:p>
          <w:p w14:paraId="1FCE8A0C">
            <w:pPr>
              <w:pStyle w:val="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983A2B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Васина К.А.</w:t>
            </w:r>
          </w:p>
        </w:tc>
      </w:tr>
    </w:tbl>
    <w:p w14:paraId="173D626D">
      <w:pPr>
        <w:pStyle w:val="11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</w:p>
    <w:p w14:paraId="5917F983">
      <w:pPr>
        <w:pStyle w:val="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46A6AA">
      <w:pPr>
        <w:spacing w:before="100" w:beforeAutospacing="1" w:after="100" w:afterAutospacing="1" w:line="24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</w:p>
    <w:p w14:paraId="4909EE82">
      <w:pPr>
        <w:spacing w:before="100" w:beforeAutospacing="1" w:after="100" w:afterAutospacing="1" w:line="24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</w:p>
    <w:p w14:paraId="2DBBED12">
      <w:pPr>
        <w:spacing w:before="100" w:beforeAutospacing="1" w:after="100" w:afterAutospacing="1" w:line="24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</w:p>
    <w:p w14:paraId="3E7E7771">
      <w:pPr>
        <w:spacing w:before="100" w:beforeAutospacing="1" w:after="100" w:afterAutospacing="1" w:line="245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-146050</wp:posOffset>
            </wp:positionV>
            <wp:extent cx="1342390" cy="1993900"/>
            <wp:effectExtent l="19050" t="0" r="0" b="0"/>
            <wp:wrapThrough wrapText="bothSides">
              <wp:wrapPolygon>
                <wp:start x="9809" y="0"/>
                <wp:lineTo x="7663" y="2064"/>
                <wp:lineTo x="7663" y="3302"/>
                <wp:lineTo x="2146" y="4746"/>
                <wp:lineTo x="307" y="5778"/>
                <wp:lineTo x="-307" y="7842"/>
                <wp:lineTo x="2146" y="9906"/>
                <wp:lineTo x="2146" y="10525"/>
                <wp:lineTo x="9502" y="13208"/>
                <wp:lineTo x="11035" y="13208"/>
                <wp:lineTo x="5211" y="14652"/>
                <wp:lineTo x="1533" y="16097"/>
                <wp:lineTo x="920" y="17335"/>
                <wp:lineTo x="2452" y="18161"/>
                <wp:lineTo x="7050" y="19811"/>
                <wp:lineTo x="7663" y="21462"/>
                <wp:lineTo x="12568" y="21462"/>
                <wp:lineTo x="14713" y="21462"/>
                <wp:lineTo x="18392" y="20431"/>
                <wp:lineTo x="18392" y="19811"/>
                <wp:lineTo x="19005" y="17129"/>
                <wp:lineTo x="18392" y="11969"/>
                <wp:lineTo x="18392" y="10112"/>
                <wp:lineTo x="17779" y="9906"/>
                <wp:lineTo x="20537" y="6604"/>
                <wp:lineTo x="21457" y="4746"/>
                <wp:lineTo x="21457" y="2683"/>
                <wp:lineTo x="17166" y="0"/>
                <wp:lineTo x="9809" y="0"/>
              </wp:wrapPolygon>
            </wp:wrapThrough>
            <wp:docPr id="2" name="Рисунок 1" descr="Проектная деятельность в детском саду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роектная деятельность в детском саду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>Заседание №3</w:t>
      </w:r>
    </w:p>
    <w:p w14:paraId="33400C0E">
      <w:pPr>
        <w:spacing w:before="100" w:beforeAutospacing="1" w:after="100" w:afterAutospacing="1" w:line="245" w:lineRule="atLeast"/>
        <w:jc w:val="both"/>
        <w:rPr>
          <w:rFonts w:ascii="Times New Roman" w:hAnsi="Times New Roman" w:eastAsia="Times New Roman" w:cs="Times New Roman"/>
          <w:b/>
          <w:bCs/>
          <w:i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7"/>
          <w:szCs w:val="27"/>
        </w:rPr>
        <w:t>Дата проведения: 15.02.</w:t>
      </w: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7"/>
          <w:szCs w:val="27"/>
          <w:lang w:val="ru-RU"/>
        </w:rPr>
        <w:t>2024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7"/>
          <w:szCs w:val="27"/>
        </w:rPr>
        <w:t>г.</w:t>
      </w:r>
    </w:p>
    <w:p w14:paraId="6B4BC3EC">
      <w:pPr>
        <w:pStyle w:val="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75F6A77">
      <w:pPr>
        <w:pStyle w:val="9"/>
        <w:rPr>
          <w:rFonts w:ascii="Times New Roman" w:hAnsi="Times New Roman"/>
          <w:b/>
          <w:i/>
          <w:sz w:val="28"/>
          <w:szCs w:val="28"/>
        </w:rPr>
      </w:pPr>
    </w:p>
    <w:p w14:paraId="2C790457">
      <w:pPr>
        <w:spacing w:after="30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«Развитие познавательно-исследовательской деятельности детей дошкольного возраста»</w:t>
      </w:r>
    </w:p>
    <w:p w14:paraId="1D1A0CCE">
      <w:pPr>
        <w:pStyle w:val="9"/>
        <w:rPr>
          <w:rFonts w:ascii="Times New Roman" w:hAnsi="Times New Roman"/>
          <w:b/>
          <w:sz w:val="28"/>
          <w:szCs w:val="28"/>
        </w:rPr>
      </w:pPr>
    </w:p>
    <w:p w14:paraId="484B702B">
      <w:pPr>
        <w:spacing w:after="0"/>
        <w:ind w:left="-426" w:firstLine="1135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</w:rPr>
        <w:t>Цель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</w:rPr>
        <w:t>Систематизация знаний педагогов по развитию познавательно исследовательской деятельности детей.</w:t>
      </w:r>
    </w:p>
    <w:p w14:paraId="0F18CB23">
      <w:pPr>
        <w:spacing w:after="0"/>
        <w:ind w:hanging="426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</w:rPr>
      </w:pPr>
    </w:p>
    <w:p w14:paraId="49585F86">
      <w:pPr>
        <w:spacing w:after="0"/>
        <w:ind w:firstLine="709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</w:rPr>
        <w:t>Задачи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:</w:t>
      </w:r>
    </w:p>
    <w:p w14:paraId="4333147D">
      <w:pPr>
        <w:spacing w:after="0"/>
        <w:ind w:hanging="426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</w:p>
    <w:p w14:paraId="74EA4FA4">
      <w:pPr>
        <w:pStyle w:val="15"/>
        <w:numPr>
          <w:ilvl w:val="0"/>
          <w:numId w:val="3"/>
        </w:numPr>
        <w:spacing w:after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color w:val="111111"/>
          <w:sz w:val="28"/>
          <w:szCs w:val="28"/>
        </w:rPr>
        <w:t xml:space="preserve">Совершенствование работы в детском саду по </w:t>
      </w:r>
      <w:r>
        <w:rPr>
          <w:rFonts w:ascii="Times New Roman" w:hAnsi="Times New Roman"/>
          <w:i w:val="0"/>
          <w:sz w:val="28"/>
          <w:szCs w:val="28"/>
        </w:rPr>
        <w:t>познавательно исследовательской деятельности детей.</w:t>
      </w:r>
    </w:p>
    <w:p w14:paraId="6549D246">
      <w:pPr>
        <w:pStyle w:val="15"/>
        <w:numPr>
          <w:ilvl w:val="0"/>
          <w:numId w:val="4"/>
        </w:numPr>
        <w:spacing w:after="0"/>
        <w:rPr>
          <w:rFonts w:ascii="Times New Roman" w:hAnsi="Times New Roman"/>
          <w:i w:val="0"/>
          <w:color w:val="111111"/>
          <w:sz w:val="28"/>
          <w:szCs w:val="28"/>
        </w:rPr>
      </w:pPr>
      <w:r>
        <w:rPr>
          <w:rFonts w:ascii="Times New Roman" w:hAnsi="Times New Roman"/>
          <w:i w:val="0"/>
          <w:color w:val="111111"/>
          <w:sz w:val="28"/>
          <w:szCs w:val="28"/>
        </w:rPr>
        <w:t>Развитие профессиональных качеств </w:t>
      </w:r>
      <w:r>
        <w:rPr>
          <w:rFonts w:ascii="Times New Roman" w:hAnsi="Times New Roman"/>
          <w:bCs/>
          <w:i w:val="0"/>
          <w:color w:val="111111"/>
          <w:sz w:val="28"/>
          <w:szCs w:val="28"/>
        </w:rPr>
        <w:t>педагогов</w:t>
      </w:r>
      <w:r>
        <w:rPr>
          <w:rFonts w:ascii="Times New Roman" w:hAnsi="Times New Roman"/>
          <w:i w:val="0"/>
          <w:color w:val="111111"/>
          <w:sz w:val="28"/>
          <w:szCs w:val="28"/>
        </w:rPr>
        <w:t xml:space="preserve"> по </w:t>
      </w:r>
      <w:r>
        <w:rPr>
          <w:rFonts w:ascii="Times New Roman" w:hAnsi="Times New Roman"/>
          <w:i w:val="0"/>
          <w:sz w:val="28"/>
          <w:szCs w:val="24"/>
        </w:rPr>
        <w:t>познавательно исследовательской деятельности</w:t>
      </w:r>
      <w:r>
        <w:rPr>
          <w:rFonts w:ascii="Times New Roman" w:hAnsi="Times New Roman"/>
          <w:i w:val="0"/>
          <w:color w:val="111111"/>
          <w:sz w:val="28"/>
          <w:szCs w:val="28"/>
        </w:rPr>
        <w:t>.</w:t>
      </w:r>
    </w:p>
    <w:p w14:paraId="691B4435">
      <w:pPr>
        <w:pStyle w:val="15"/>
        <w:spacing w:after="0"/>
        <w:ind w:left="352"/>
        <w:rPr>
          <w:rFonts w:ascii="Times New Roman" w:hAnsi="Times New Roman"/>
          <w:i w:val="0"/>
          <w:color w:val="111111"/>
          <w:sz w:val="28"/>
          <w:szCs w:val="28"/>
        </w:rPr>
      </w:pPr>
    </w:p>
    <w:tbl>
      <w:tblPr>
        <w:tblStyle w:val="8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37"/>
        <w:gridCol w:w="2977"/>
      </w:tblGrid>
      <w:tr w14:paraId="6911AF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3CC5117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2558620E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14:paraId="0851D5D7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 xml:space="preserve">Ответственные </w:t>
            </w:r>
          </w:p>
        </w:tc>
      </w:tr>
      <w:tr w14:paraId="0A8A6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52F76447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F75F8EA">
            <w:pPr>
              <w:spacing w:after="30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«Развитие познавательно-исследовательской деятельности детей дошкольного возраста»</w:t>
            </w:r>
          </w:p>
          <w:p w14:paraId="6B8945FA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14:paraId="67D6E4B0">
            <w:pPr>
              <w:spacing w:after="0" w:line="245" w:lineRule="atLeast"/>
              <w:jc w:val="center"/>
              <w:rPr>
                <w:rFonts w:hint="default" w:ascii="Times New Roman" w:hAnsi="Times New Roman" w:eastAsia="Times New Roman" w:cs="Times New Roman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Антясова Л.А.</w:t>
            </w:r>
          </w:p>
        </w:tc>
      </w:tr>
      <w:tr w14:paraId="34FF1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11DB7DD4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00D90D3A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«Детское экспериментирование-средство интеллектуального развития дошкольников»</w:t>
            </w:r>
          </w:p>
        </w:tc>
        <w:tc>
          <w:tcPr>
            <w:tcW w:w="2977" w:type="dxa"/>
          </w:tcPr>
          <w:p w14:paraId="2D6BBE96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Антясова Л.А.</w:t>
            </w:r>
          </w:p>
        </w:tc>
      </w:tr>
      <w:bookmarkEnd w:id="0"/>
      <w:tr w14:paraId="5AC37C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5DCAD3D7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1FC310B2">
            <w:pPr>
              <w:spacing w:after="30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«Организация прогулки с целью развития познавательного интереса к окружающему»</w:t>
            </w:r>
          </w:p>
          <w:p w14:paraId="35FD1459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544BC1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Антясова Л.А.</w:t>
            </w:r>
          </w:p>
        </w:tc>
      </w:tr>
      <w:tr w14:paraId="38E9B0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6C9688A8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732B4B82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Мастер-класс на тему: «Развитие познавательных способностей детей старшего дошкольного возраста через экспериментальную деятельность с объектами живой природы»</w:t>
            </w:r>
          </w:p>
        </w:tc>
        <w:tc>
          <w:tcPr>
            <w:tcW w:w="2977" w:type="dxa"/>
          </w:tcPr>
          <w:p w14:paraId="3F02F181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Антясова Л.А.</w:t>
            </w:r>
          </w:p>
        </w:tc>
      </w:tr>
      <w:tr w14:paraId="60A30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191209E9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40E350E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Представление опыта работы аттестующихся педагогов</w:t>
            </w:r>
          </w:p>
        </w:tc>
        <w:tc>
          <w:tcPr>
            <w:tcW w:w="2977" w:type="dxa"/>
          </w:tcPr>
          <w:p w14:paraId="3F4C65F3">
            <w:pPr>
              <w:spacing w:after="0" w:line="245" w:lineRule="atLeast"/>
              <w:jc w:val="center"/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</w:rPr>
              <w:t>Аттестующиеся педагоги</w:t>
            </w:r>
          </w:p>
        </w:tc>
      </w:tr>
    </w:tbl>
    <w:p w14:paraId="6BABB729">
      <w:pPr>
        <w:pStyle w:val="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FDFF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</w:p>
    <w:p w14:paraId="4FA4814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</w:p>
    <w:p w14:paraId="6F1941FC">
      <w:pPr>
        <w:spacing w:before="100" w:beforeAutospacing="1" w:after="100" w:afterAutospacing="1" w:line="245" w:lineRule="atLeast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-501650</wp:posOffset>
            </wp:positionV>
            <wp:extent cx="2381250" cy="1750695"/>
            <wp:effectExtent l="19050" t="0" r="0" b="0"/>
            <wp:wrapThrough wrapText="bothSides">
              <wp:wrapPolygon>
                <wp:start x="-173" y="0"/>
                <wp:lineTo x="-173" y="21388"/>
                <wp:lineTo x="21600" y="21388"/>
                <wp:lineTo x="21600" y="0"/>
                <wp:lineTo x="-173" y="0"/>
              </wp:wrapPolygon>
            </wp:wrapThrough>
            <wp:docPr id="16" name="Рисунок 16" descr="bli3moodle: Кафедра математики и инфор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bli3moodle: Кафедра математики и информати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D0297D">
      <w:pPr>
        <w:spacing w:before="100" w:beforeAutospacing="1" w:after="100" w:afterAutospacing="1" w:line="245" w:lineRule="atLeast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 xml:space="preserve"> Заседание №4</w:t>
      </w:r>
    </w:p>
    <w:p w14:paraId="3C7EA394">
      <w:pPr>
        <w:spacing w:before="100" w:beforeAutospacing="1" w:after="100" w:afterAutospacing="1" w:line="245" w:lineRule="atLeast"/>
        <w:ind w:left="-284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Дата проведения: 26.04.202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г.</w:t>
      </w:r>
    </w:p>
    <w:p w14:paraId="0CD77E0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>Использование ИКТ в образовательном процессе»</w:t>
      </w:r>
    </w:p>
    <w:p w14:paraId="03350653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повышение профессиональной компетентности педагогов в использовании информационно – коммуникативных технологий в образовательном процессе.</w:t>
      </w:r>
    </w:p>
    <w:p w14:paraId="24F962C3">
      <w:pPr>
        <w:pStyle w:val="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5E3F2A">
      <w:pPr>
        <w:pStyle w:val="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788C81D4">
      <w:pPr>
        <w:pStyle w:val="9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Изучение нормативно-правовой базы применения ИКТ в ДОУ.</w:t>
      </w:r>
    </w:p>
    <w:p w14:paraId="00F23C49">
      <w:pPr>
        <w:pStyle w:val="9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 Рассмотрение областей применения ИКТ педагогами ДОУ.</w:t>
      </w:r>
    </w:p>
    <w:p w14:paraId="13C2F8EC">
      <w:pPr>
        <w:pStyle w:val="9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Показ на практике применения ИКТ в работе.</w:t>
      </w:r>
    </w:p>
    <w:p w14:paraId="5E14DA42">
      <w:pPr>
        <w:pStyle w:val="9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14094F">
      <w:pPr>
        <w:pStyle w:val="9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37"/>
        <w:gridCol w:w="2977"/>
      </w:tblGrid>
      <w:tr w14:paraId="54E96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E97F3AA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32936CAF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14:paraId="563730D0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 xml:space="preserve">Ответственные </w:t>
            </w:r>
          </w:p>
        </w:tc>
      </w:tr>
      <w:tr w14:paraId="7B57A3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0D7AFCB1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E59EEB2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«Использование информационно-коммуникативных технологий для развития познавательной активности детей старшего дошкольного возраста»</w:t>
            </w:r>
          </w:p>
        </w:tc>
        <w:tc>
          <w:tcPr>
            <w:tcW w:w="2977" w:type="dxa"/>
          </w:tcPr>
          <w:p w14:paraId="2FBF6B17">
            <w:pPr>
              <w:spacing w:after="0" w:line="245" w:lineRule="atLeast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Аргимбаева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Карлыгаш Сялтаевна</w:t>
            </w:r>
          </w:p>
          <w:p w14:paraId="745D9DBC">
            <w:pPr>
              <w:spacing w:after="0" w:line="245" w:lineRule="atLeast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Воспитатель старшей группы</w:t>
            </w:r>
          </w:p>
        </w:tc>
      </w:tr>
      <w:tr w14:paraId="000309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44A318EA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597C330B">
            <w:pPr>
              <w:spacing w:before="100" w:beforeAutospacing="1" w:after="100" w:afterAutospacing="1" w:line="240" w:lineRule="auto"/>
              <w:ind w:left="140" w:hanging="140" w:hangingChars="5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>Просмотр 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>Д с применением ИКТ в 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>редней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>группе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3B11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F933BC">
            <w:pPr>
              <w:spacing w:after="0" w:line="245" w:lineRule="atLeast"/>
              <w:jc w:val="center"/>
              <w:rPr>
                <w:rFonts w:hint="default"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Гордиянова</w:t>
            </w:r>
            <w:r>
              <w:rPr>
                <w:rFonts w:hint="default" w:ascii="Times New Roman" w:hAnsi="Times New Roman" w:cs="Times New Roman"/>
                <w:i/>
                <w:sz w:val="24"/>
                <w:lang w:val="ru-RU"/>
              </w:rPr>
              <w:t xml:space="preserve"> Татьяна Аркадьевна</w:t>
            </w:r>
          </w:p>
          <w:p w14:paraId="67AC0D8A">
            <w:pPr>
              <w:spacing w:after="0" w:line="245" w:lineRule="atLeast"/>
              <w:jc w:val="center"/>
              <w:rPr>
                <w:rFonts w:hint="default"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lang w:val="ru-RU"/>
              </w:rPr>
              <w:t>Воспитатель средней группы</w:t>
            </w:r>
          </w:p>
        </w:tc>
      </w:tr>
      <w:tr w14:paraId="7DDB47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30E87102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122876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Использование ИКТ в методической работе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>ТОО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 xml:space="preserve"> «САД СКО»</w:t>
            </w:r>
          </w:p>
        </w:tc>
        <w:tc>
          <w:tcPr>
            <w:tcW w:w="2977" w:type="dxa"/>
          </w:tcPr>
          <w:p w14:paraId="41F7B866">
            <w:pPr>
              <w:spacing w:after="0" w:line="245" w:lineRule="atLeast"/>
              <w:jc w:val="center"/>
              <w:rPr>
                <w:rFonts w:hint="default" w:ascii="Times New Roman" w:hAnsi="Times New Roman" w:eastAsia="Times New Roman" w:cs="Times New Roman"/>
                <w:i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Антясова Л.А.</w:t>
            </w:r>
          </w:p>
        </w:tc>
      </w:tr>
      <w:tr w14:paraId="3F13B6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</w:tcPr>
          <w:p w14:paraId="22961A05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1A15DC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>Анализ работы МО за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 -202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 учебный год, планирование работы на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 учебный год</w:t>
            </w:r>
          </w:p>
        </w:tc>
        <w:tc>
          <w:tcPr>
            <w:tcW w:w="2977" w:type="dxa"/>
          </w:tcPr>
          <w:p w14:paraId="750952E7">
            <w:pPr>
              <w:spacing w:after="0" w:line="245" w:lineRule="atLeast"/>
              <w:jc w:val="center"/>
              <w:rPr>
                <w:rFonts w:hint="default" w:ascii="Times New Roman" w:hAnsi="Times New Roman" w:eastAsia="Times New Roman" w:cs="Times New Roman"/>
                <w:i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>Методист</w:t>
            </w:r>
            <w:r>
              <w:rPr>
                <w:rFonts w:hint="default" w:ascii="Times New Roman" w:hAnsi="Times New Roman" w:eastAsia="Times New Roman" w:cs="Times New Roman"/>
                <w:i/>
                <w:color w:val="111111"/>
                <w:sz w:val="24"/>
                <w:szCs w:val="28"/>
                <w:lang w:val="ru-RU"/>
              </w:rPr>
              <w:t xml:space="preserve"> я/с «Знайка» Антясова Л.А.</w:t>
            </w:r>
          </w:p>
        </w:tc>
      </w:tr>
    </w:tbl>
    <w:p w14:paraId="414B8E76">
      <w:pP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color w:val="000000"/>
          <w:sz w:val="25"/>
          <w:szCs w:val="25"/>
        </w:rPr>
      </w:pPr>
    </w:p>
    <w:p w14:paraId="4CF25BAD">
      <w:pP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color w:val="000000"/>
          <w:sz w:val="25"/>
          <w:szCs w:val="25"/>
        </w:rPr>
      </w:pPr>
    </w:p>
    <w:sectPr>
      <w:pgSz w:w="11906" w:h="16838"/>
      <w:pgMar w:top="720" w:right="720" w:bottom="953" w:left="1418" w:header="709" w:footer="709" w:gutter="22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50047"/>
    <w:multiLevelType w:val="multilevel"/>
    <w:tmpl w:val="24F50047"/>
    <w:lvl w:ilvl="0" w:tentative="0">
      <w:start w:val="1"/>
      <w:numFmt w:val="bullet"/>
      <w:lvlText w:val=""/>
      <w:lvlJc w:val="left"/>
      <w:pPr>
        <w:ind w:left="4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">
    <w:nsid w:val="3D2C7FF9"/>
    <w:multiLevelType w:val="multilevel"/>
    <w:tmpl w:val="3D2C7FF9"/>
    <w:lvl w:ilvl="0" w:tentative="0">
      <w:start w:val="1"/>
      <w:numFmt w:val="bullet"/>
      <w:lvlText w:val=""/>
      <w:lvlJc w:val="left"/>
      <w:pPr>
        <w:ind w:left="35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12" w:hanging="360"/>
      </w:pPr>
      <w:rPr>
        <w:rFonts w:hint="default" w:ascii="Wingdings" w:hAnsi="Wingdings"/>
      </w:rPr>
    </w:lvl>
  </w:abstractNum>
  <w:abstractNum w:abstractNumId="2">
    <w:nsid w:val="633E0C4E"/>
    <w:multiLevelType w:val="multilevel"/>
    <w:tmpl w:val="633E0C4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77D6D0F"/>
    <w:multiLevelType w:val="multilevel"/>
    <w:tmpl w:val="677D6D0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21B5235"/>
    <w:multiLevelType w:val="multilevel"/>
    <w:tmpl w:val="721B5235"/>
    <w:lvl w:ilvl="0" w:tentative="0">
      <w:start w:val="1"/>
      <w:numFmt w:val="bullet"/>
      <w:lvlText w:val=""/>
      <w:lvlJc w:val="left"/>
      <w:pPr>
        <w:ind w:left="29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11"/>
    <w:rsid w:val="000021CD"/>
    <w:rsid w:val="00030CB6"/>
    <w:rsid w:val="000640D1"/>
    <w:rsid w:val="000B48B8"/>
    <w:rsid w:val="000E39A7"/>
    <w:rsid w:val="00124E34"/>
    <w:rsid w:val="00170361"/>
    <w:rsid w:val="001937BB"/>
    <w:rsid w:val="0019381F"/>
    <w:rsid w:val="00201FEA"/>
    <w:rsid w:val="0026669E"/>
    <w:rsid w:val="002B46D2"/>
    <w:rsid w:val="00317416"/>
    <w:rsid w:val="00342B4E"/>
    <w:rsid w:val="00352E7C"/>
    <w:rsid w:val="0035397E"/>
    <w:rsid w:val="003977AF"/>
    <w:rsid w:val="003A21B9"/>
    <w:rsid w:val="003B7233"/>
    <w:rsid w:val="004264B7"/>
    <w:rsid w:val="00457D7F"/>
    <w:rsid w:val="004642F5"/>
    <w:rsid w:val="00475DE2"/>
    <w:rsid w:val="004A1611"/>
    <w:rsid w:val="004D2AA2"/>
    <w:rsid w:val="005114ED"/>
    <w:rsid w:val="00523759"/>
    <w:rsid w:val="005E2701"/>
    <w:rsid w:val="00643BE7"/>
    <w:rsid w:val="00656A3D"/>
    <w:rsid w:val="006A549B"/>
    <w:rsid w:val="006C4E8D"/>
    <w:rsid w:val="00710CF8"/>
    <w:rsid w:val="0073108D"/>
    <w:rsid w:val="00786420"/>
    <w:rsid w:val="00852D27"/>
    <w:rsid w:val="008855A7"/>
    <w:rsid w:val="009C7361"/>
    <w:rsid w:val="00A33D6F"/>
    <w:rsid w:val="00AB1CB7"/>
    <w:rsid w:val="00AC7F1E"/>
    <w:rsid w:val="00AF6B11"/>
    <w:rsid w:val="00B062B3"/>
    <w:rsid w:val="00B16DE0"/>
    <w:rsid w:val="00BB2135"/>
    <w:rsid w:val="00BD678A"/>
    <w:rsid w:val="00BE7817"/>
    <w:rsid w:val="00C17812"/>
    <w:rsid w:val="00C55C3E"/>
    <w:rsid w:val="00C90865"/>
    <w:rsid w:val="00D05A01"/>
    <w:rsid w:val="00D52C11"/>
    <w:rsid w:val="00D62E83"/>
    <w:rsid w:val="00DF1ADA"/>
    <w:rsid w:val="00EB46FC"/>
    <w:rsid w:val="00EB6E03"/>
    <w:rsid w:val="00EF13B0"/>
    <w:rsid w:val="00EF7E2A"/>
    <w:rsid w:val="00FB5CBF"/>
    <w:rsid w:val="098E74F8"/>
    <w:rsid w:val="31110D61"/>
    <w:rsid w:val="3E3F08A1"/>
    <w:rsid w:val="3EFF297B"/>
    <w:rsid w:val="5B2D2A6D"/>
    <w:rsid w:val="6B5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4"/>
    <w:qFormat/>
    <w:uiPriority w:val="99"/>
    <w:pPr>
      <w:pBdr>
        <w:left w:val="dotted" w:color="C0504D" w:sz="4" w:space="2"/>
        <w:bottom w:val="dotted" w:color="C0504D" w:sz="4" w:space="2"/>
      </w:pBdr>
      <w:spacing w:before="200" w:after="100" w:line="240" w:lineRule="auto"/>
      <w:ind w:left="86"/>
      <w:contextualSpacing/>
      <w:outlineLvl w:val="4"/>
    </w:pPr>
    <w:rPr>
      <w:rFonts w:ascii="Cambria" w:hAnsi="Cambria" w:eastAsia="Times New Roman" w:cs="Times New Roman"/>
      <w:b/>
      <w:bCs/>
      <w:i/>
      <w:iCs/>
      <w:color w:val="943634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0"/>
    <w:basedOn w:val="4"/>
    <w:uiPriority w:val="0"/>
  </w:style>
  <w:style w:type="character" w:customStyle="1" w:styleId="13">
    <w:name w:val="Без интервала Знак"/>
    <w:link w:val="9"/>
    <w:locked/>
    <w:uiPriority w:val="1"/>
  </w:style>
  <w:style w:type="character" w:customStyle="1" w:styleId="14">
    <w:name w:val="Заголовок 5 Знак"/>
    <w:basedOn w:val="4"/>
    <w:link w:val="3"/>
    <w:uiPriority w:val="99"/>
    <w:rPr>
      <w:rFonts w:ascii="Cambria" w:hAnsi="Cambria" w:eastAsia="Times New Roman" w:cs="Times New Roman"/>
      <w:b/>
      <w:bCs/>
      <w:i/>
      <w:iCs/>
      <w:color w:val="943634"/>
      <w:lang w:eastAsia="en-US"/>
    </w:rPr>
  </w:style>
  <w:style w:type="paragraph" w:styleId="15">
    <w:name w:val="List Paragraph"/>
    <w:basedOn w:val="1"/>
    <w:qFormat/>
    <w:uiPriority w:val="34"/>
    <w:pPr>
      <w:spacing w:line="288" w:lineRule="auto"/>
      <w:ind w:left="720"/>
      <w:contextualSpacing/>
    </w:pPr>
    <w:rPr>
      <w:rFonts w:ascii="Calibri" w:hAnsi="Calibri" w:eastAsia="Times New Roman" w:cs="Times New Roman"/>
      <w:i/>
      <w:iCs/>
      <w:sz w:val="20"/>
      <w:szCs w:val="20"/>
      <w:lang w:eastAsia="en-US"/>
    </w:rPr>
  </w:style>
  <w:style w:type="character" w:customStyle="1" w:styleId="16">
    <w:name w:val="Заголовок 2 Знак"/>
    <w:basedOn w:val="4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7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1"/>
    <w:basedOn w:val="4"/>
    <w:uiPriority w:val="0"/>
  </w:style>
  <w:style w:type="character" w:customStyle="1" w:styleId="19">
    <w:name w:val="submenu-tab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A2BD-7FC2-4473-80A2-CF93C4473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1065</Words>
  <Characters>6074</Characters>
  <Lines>50</Lines>
  <Paragraphs>14</Paragraphs>
  <TotalTime>33</TotalTime>
  <ScaleCrop>false</ScaleCrop>
  <LinksUpToDate>false</LinksUpToDate>
  <CharactersWithSpaces>7125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2022-10-17T11:08:00Z</dcterms:created>
  <dc:creator>Лена</dc:creator>
  <cp:lastModifiedBy>user</cp:lastModifiedBy>
  <cp:lastPrinted>2024-06-26T10:04:35Z</cp:lastPrinted>
  <dcterms:modified xsi:type="dcterms:W3CDTF">2024-06-26T10:37:45Z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354F918BF82749FD8D3C54E40F2C0B4F_13</vt:lpwstr>
  </property>
</Properties>
</file>